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C29" w:rsidRDefault="00800C29">
      <w:pPr>
        <w:pStyle w:val="berschrift6"/>
        <w:spacing w:line="360" w:lineRule="auto"/>
        <w:rPr>
          <w:sz w:val="24"/>
          <w:szCs w:val="24"/>
          <w:u w:val="none"/>
        </w:rPr>
      </w:pPr>
    </w:p>
    <w:p w:rsidR="00800C29" w:rsidRDefault="0066318F">
      <w:pPr>
        <w:pStyle w:val="berschrift6"/>
        <w:spacing w:line="360" w:lineRule="auto"/>
        <w:rPr>
          <w:b/>
        </w:rPr>
      </w:pPr>
      <w:r>
        <w:rPr>
          <w:sz w:val="28"/>
          <w:szCs w:val="28"/>
          <w:u w:val="none"/>
        </w:rPr>
        <w:t>Presseinformation</w:t>
      </w:r>
    </w:p>
    <w:p w:rsidR="00800C29" w:rsidRDefault="00800C29">
      <w:pPr>
        <w:pStyle w:val="berschrift2"/>
        <w:rPr>
          <w:b/>
        </w:rPr>
      </w:pPr>
    </w:p>
    <w:p w:rsidR="00800C29" w:rsidRDefault="00800C29"/>
    <w:p w:rsidR="00800C29" w:rsidRDefault="00800C29">
      <w:pPr>
        <w:rPr>
          <w:rFonts w:ascii="Arial" w:eastAsia="Arial" w:hAnsi="Arial" w:cs="Arial"/>
          <w:b/>
          <w:sz w:val="24"/>
          <w:szCs w:val="24"/>
        </w:rPr>
      </w:pPr>
    </w:p>
    <w:p w:rsidR="00800C29" w:rsidRDefault="0062400B">
      <w:pPr>
        <w:pStyle w:val="berschrift2"/>
      </w:pPr>
      <w:r>
        <w:t>Internorga 2024</w:t>
      </w:r>
    </w:p>
    <w:p w:rsidR="00800C29" w:rsidRDefault="008B3854">
      <w:pPr>
        <w:pStyle w:val="berschrift2"/>
        <w:rPr>
          <w:b/>
          <w:sz w:val="36"/>
          <w:szCs w:val="36"/>
        </w:rPr>
      </w:pPr>
      <w:r>
        <w:rPr>
          <w:b/>
          <w:sz w:val="36"/>
          <w:szCs w:val="36"/>
        </w:rPr>
        <w:t>Hupfer vernetzt</w:t>
      </w:r>
    </w:p>
    <w:p w:rsidR="00800C29" w:rsidRDefault="0066318F">
      <w:pPr>
        <w:pStyle w:val="berschrift2"/>
        <w:ind w:hanging="9"/>
        <w:rPr>
          <w:b/>
        </w:rPr>
      </w:pPr>
      <w:r>
        <w:t>Coesfeld, März 202</w:t>
      </w:r>
      <w:r w:rsidR="00D15513">
        <w:t>4</w:t>
      </w:r>
    </w:p>
    <w:p w:rsidR="00800C29" w:rsidRDefault="00800C29">
      <w:pPr>
        <w:spacing w:line="360" w:lineRule="auto"/>
        <w:jc w:val="both"/>
        <w:rPr>
          <w:rFonts w:ascii="Arial" w:eastAsia="Arial" w:hAnsi="Arial" w:cs="Arial"/>
          <w:b/>
          <w:color w:val="505866"/>
          <w:sz w:val="24"/>
          <w:szCs w:val="24"/>
        </w:rPr>
      </w:pPr>
    </w:p>
    <w:p w:rsidR="00800C29" w:rsidRDefault="007350A6">
      <w:pPr>
        <w:spacing w:line="360" w:lineRule="auto"/>
        <w:jc w:val="both"/>
        <w:rPr>
          <w:rFonts w:ascii="Arial" w:eastAsia="Arial" w:hAnsi="Arial" w:cs="Arial"/>
          <w:b/>
          <w:color w:val="505866"/>
          <w:sz w:val="24"/>
          <w:szCs w:val="24"/>
        </w:rPr>
      </w:pPr>
      <w:r>
        <w:rPr>
          <w:rFonts w:ascii="Arial" w:eastAsia="Arial" w:hAnsi="Arial" w:cs="Arial"/>
          <w:b/>
          <w:color w:val="505866"/>
          <w:sz w:val="24"/>
          <w:szCs w:val="24"/>
        </w:rPr>
        <w:t>D</w:t>
      </w:r>
      <w:r w:rsidR="00B939D5">
        <w:rPr>
          <w:rFonts w:ascii="Arial" w:eastAsia="Arial" w:hAnsi="Arial" w:cs="Arial"/>
          <w:b/>
          <w:color w:val="505866"/>
          <w:sz w:val="24"/>
          <w:szCs w:val="24"/>
        </w:rPr>
        <w:t xml:space="preserve">ie Großküche </w:t>
      </w:r>
      <w:r>
        <w:rPr>
          <w:rFonts w:ascii="Arial" w:eastAsia="Arial" w:hAnsi="Arial" w:cs="Arial"/>
          <w:b/>
          <w:color w:val="505866"/>
          <w:sz w:val="24"/>
          <w:szCs w:val="24"/>
        </w:rPr>
        <w:t xml:space="preserve">digitalisieren, Geräte </w:t>
      </w:r>
      <w:r w:rsidR="00B939D5">
        <w:rPr>
          <w:rFonts w:ascii="Arial" w:eastAsia="Arial" w:hAnsi="Arial" w:cs="Arial"/>
          <w:b/>
          <w:color w:val="505866"/>
          <w:sz w:val="24"/>
          <w:szCs w:val="24"/>
        </w:rPr>
        <w:t>in eine Plattform einbinden</w:t>
      </w:r>
      <w:r w:rsidR="004F27ED">
        <w:rPr>
          <w:rFonts w:ascii="Arial" w:eastAsia="Arial" w:hAnsi="Arial" w:cs="Arial"/>
          <w:b/>
          <w:color w:val="505866"/>
          <w:sz w:val="24"/>
          <w:szCs w:val="24"/>
        </w:rPr>
        <w:t xml:space="preserve">, </w:t>
      </w:r>
      <w:r w:rsidR="008B2A43">
        <w:rPr>
          <w:rFonts w:ascii="Arial" w:eastAsia="Arial" w:hAnsi="Arial" w:cs="Arial"/>
          <w:b/>
          <w:color w:val="505866"/>
          <w:sz w:val="24"/>
          <w:szCs w:val="24"/>
        </w:rPr>
        <w:t xml:space="preserve">alles </w:t>
      </w:r>
      <w:r w:rsidR="004F27ED">
        <w:rPr>
          <w:rFonts w:ascii="Arial" w:eastAsia="Arial" w:hAnsi="Arial" w:cs="Arial"/>
          <w:b/>
          <w:color w:val="505866"/>
          <w:sz w:val="24"/>
          <w:szCs w:val="24"/>
        </w:rPr>
        <w:t xml:space="preserve">ohne technische Hürden: </w:t>
      </w:r>
      <w:r w:rsidR="00D15513">
        <w:rPr>
          <w:rFonts w:ascii="Arial" w:eastAsia="Arial" w:hAnsi="Arial" w:cs="Arial"/>
          <w:b/>
          <w:color w:val="505866"/>
          <w:sz w:val="24"/>
          <w:szCs w:val="24"/>
        </w:rPr>
        <w:t xml:space="preserve">Hupfer </w:t>
      </w:r>
      <w:r w:rsidR="008868BB">
        <w:rPr>
          <w:rFonts w:ascii="Arial" w:eastAsia="Arial" w:hAnsi="Arial" w:cs="Arial"/>
          <w:b/>
          <w:color w:val="505866"/>
          <w:sz w:val="24"/>
          <w:szCs w:val="24"/>
        </w:rPr>
        <w:t xml:space="preserve">rüstet dafür nun </w:t>
      </w:r>
      <w:r w:rsidR="00E85A0C">
        <w:rPr>
          <w:rFonts w:ascii="Arial" w:eastAsia="Arial" w:hAnsi="Arial" w:cs="Arial"/>
          <w:b/>
          <w:color w:val="505866"/>
          <w:sz w:val="24"/>
          <w:szCs w:val="24"/>
        </w:rPr>
        <w:t xml:space="preserve">erste </w:t>
      </w:r>
      <w:r w:rsidR="008868BB">
        <w:rPr>
          <w:rFonts w:ascii="Arial" w:eastAsia="Arial" w:hAnsi="Arial" w:cs="Arial"/>
          <w:b/>
          <w:color w:val="505866"/>
          <w:sz w:val="24"/>
          <w:szCs w:val="24"/>
        </w:rPr>
        <w:t xml:space="preserve">Techniken mit </w:t>
      </w:r>
      <w:r w:rsidR="00FC0E4A">
        <w:rPr>
          <w:rFonts w:ascii="Arial" w:eastAsia="Arial" w:hAnsi="Arial" w:cs="Arial"/>
          <w:b/>
          <w:color w:val="505866"/>
          <w:sz w:val="24"/>
          <w:szCs w:val="24"/>
        </w:rPr>
        <w:t xml:space="preserve">einer </w:t>
      </w:r>
      <w:r w:rsidR="008868BB">
        <w:rPr>
          <w:rFonts w:ascii="Arial" w:eastAsia="Arial" w:hAnsi="Arial" w:cs="Arial"/>
          <w:b/>
          <w:color w:val="505866"/>
          <w:sz w:val="24"/>
          <w:szCs w:val="24"/>
        </w:rPr>
        <w:t>offene</w:t>
      </w:r>
      <w:r w:rsidR="00FC0E4A">
        <w:rPr>
          <w:rFonts w:ascii="Arial" w:eastAsia="Arial" w:hAnsi="Arial" w:cs="Arial"/>
          <w:b/>
          <w:color w:val="505866"/>
          <w:sz w:val="24"/>
          <w:szCs w:val="24"/>
        </w:rPr>
        <w:t>n</w:t>
      </w:r>
      <w:r w:rsidR="008868BB">
        <w:rPr>
          <w:rFonts w:ascii="Arial" w:eastAsia="Arial" w:hAnsi="Arial" w:cs="Arial"/>
          <w:b/>
          <w:color w:val="505866"/>
          <w:sz w:val="24"/>
          <w:szCs w:val="24"/>
        </w:rPr>
        <w:t xml:space="preserve"> Schnittstelle aus. </w:t>
      </w:r>
      <w:r w:rsidR="00DF6E69">
        <w:rPr>
          <w:rFonts w:ascii="Arial" w:eastAsia="Arial" w:hAnsi="Arial" w:cs="Arial"/>
          <w:b/>
          <w:color w:val="505866"/>
          <w:sz w:val="24"/>
          <w:szCs w:val="24"/>
        </w:rPr>
        <w:t xml:space="preserve">Sie </w:t>
      </w:r>
      <w:r w:rsidR="001602E2">
        <w:rPr>
          <w:rFonts w:ascii="Arial" w:eastAsia="Arial" w:hAnsi="Arial" w:cs="Arial"/>
          <w:b/>
          <w:color w:val="505866"/>
          <w:sz w:val="24"/>
          <w:szCs w:val="24"/>
        </w:rPr>
        <w:t xml:space="preserve">bewährt sich </w:t>
      </w:r>
      <w:r w:rsidR="007B6BE3">
        <w:rPr>
          <w:rFonts w:ascii="Arial" w:eastAsia="Arial" w:hAnsi="Arial" w:cs="Arial"/>
          <w:b/>
          <w:color w:val="505866"/>
          <w:sz w:val="24"/>
          <w:szCs w:val="24"/>
        </w:rPr>
        <w:t xml:space="preserve">gerade </w:t>
      </w:r>
      <w:r w:rsidR="001602E2">
        <w:rPr>
          <w:rFonts w:ascii="Arial" w:eastAsia="Arial" w:hAnsi="Arial" w:cs="Arial"/>
          <w:b/>
          <w:color w:val="505866"/>
          <w:sz w:val="24"/>
          <w:szCs w:val="24"/>
        </w:rPr>
        <w:t xml:space="preserve">in </w:t>
      </w:r>
      <w:r w:rsidR="00FC0E4A">
        <w:rPr>
          <w:rFonts w:ascii="Arial" w:eastAsia="Arial" w:hAnsi="Arial" w:cs="Arial"/>
          <w:b/>
          <w:color w:val="505866"/>
          <w:sz w:val="24"/>
          <w:szCs w:val="24"/>
        </w:rPr>
        <w:t>Pilotp</w:t>
      </w:r>
      <w:r w:rsidR="001602E2">
        <w:rPr>
          <w:rFonts w:ascii="Arial" w:eastAsia="Arial" w:hAnsi="Arial" w:cs="Arial"/>
          <w:b/>
          <w:color w:val="505866"/>
          <w:sz w:val="24"/>
          <w:szCs w:val="24"/>
        </w:rPr>
        <w:t>rojekten</w:t>
      </w:r>
      <w:r w:rsidR="00114B4E">
        <w:rPr>
          <w:rFonts w:ascii="Arial" w:eastAsia="Arial" w:hAnsi="Arial" w:cs="Arial"/>
          <w:b/>
          <w:color w:val="505866"/>
          <w:sz w:val="24"/>
          <w:szCs w:val="24"/>
        </w:rPr>
        <w:t xml:space="preserve">, in denen die neue Leitstandsoftware Kibi Scada </w:t>
      </w:r>
      <w:r w:rsidR="00892539">
        <w:rPr>
          <w:rFonts w:ascii="Arial" w:eastAsia="Arial" w:hAnsi="Arial" w:cs="Arial"/>
          <w:b/>
          <w:color w:val="505866"/>
          <w:sz w:val="24"/>
          <w:szCs w:val="24"/>
        </w:rPr>
        <w:t xml:space="preserve">von Weslink </w:t>
      </w:r>
      <w:r w:rsidR="00114B4E">
        <w:rPr>
          <w:rFonts w:ascii="Arial" w:eastAsia="Arial" w:hAnsi="Arial" w:cs="Arial"/>
          <w:b/>
          <w:color w:val="505866"/>
          <w:sz w:val="24"/>
          <w:szCs w:val="24"/>
        </w:rPr>
        <w:t>eingesetzt wird.</w:t>
      </w:r>
    </w:p>
    <w:p w:rsidR="00800C29" w:rsidRDefault="00800C29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403F91" w:rsidRDefault="00403F9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Hupfer stattet jetzt </w:t>
      </w:r>
      <w:r w:rsidR="00114B4E">
        <w:rPr>
          <w:rFonts w:ascii="Arial" w:eastAsia="Arial" w:hAnsi="Arial" w:cs="Arial"/>
          <w:sz w:val="24"/>
          <w:szCs w:val="24"/>
        </w:rPr>
        <w:t>erste Induktions-</w:t>
      </w:r>
      <w:r>
        <w:rPr>
          <w:rFonts w:ascii="Arial" w:eastAsia="Arial" w:hAnsi="Arial" w:cs="Arial"/>
          <w:sz w:val="24"/>
          <w:szCs w:val="24"/>
        </w:rPr>
        <w:t xml:space="preserve">Techniken mit einer offenen </w:t>
      </w:r>
      <w:r w:rsidR="00114B4E">
        <w:rPr>
          <w:rFonts w:ascii="Arial" w:eastAsia="Arial" w:hAnsi="Arial" w:cs="Arial"/>
          <w:sz w:val="24"/>
          <w:szCs w:val="24"/>
        </w:rPr>
        <w:t>Branchen-</w:t>
      </w:r>
      <w:r w:rsidRPr="00114B4E">
        <w:rPr>
          <w:rFonts w:ascii="Arial" w:eastAsia="Arial" w:hAnsi="Arial" w:cs="Arial"/>
          <w:sz w:val="24"/>
          <w:szCs w:val="24"/>
        </w:rPr>
        <w:t>Schnittstelle</w:t>
      </w:r>
      <w:r w:rsidR="007A18ED">
        <w:rPr>
          <w:rFonts w:ascii="Arial" w:eastAsia="Arial" w:hAnsi="Arial" w:cs="Arial"/>
          <w:sz w:val="24"/>
          <w:szCs w:val="24"/>
        </w:rPr>
        <w:t xml:space="preserve"> aus</w:t>
      </w:r>
      <w:r w:rsidR="00114B4E">
        <w:rPr>
          <w:rFonts w:ascii="Arial" w:eastAsia="Arial" w:hAnsi="Arial" w:cs="Arial"/>
          <w:sz w:val="24"/>
          <w:szCs w:val="24"/>
        </w:rPr>
        <w:t xml:space="preserve">. Es handelt sich um die Kommunikationsschnittstelle </w:t>
      </w:r>
      <w:r w:rsidRPr="00114B4E">
        <w:rPr>
          <w:rFonts w:ascii="Arial" w:eastAsia="Arial" w:hAnsi="Arial" w:cs="Arial"/>
          <w:sz w:val="24"/>
          <w:szCs w:val="24"/>
        </w:rPr>
        <w:t xml:space="preserve">nach DIN 18 898 </w:t>
      </w:r>
      <w:r w:rsidR="00114B4E" w:rsidRPr="00114B4E">
        <w:rPr>
          <w:rFonts w:ascii="Arial" w:eastAsia="Arial" w:hAnsi="Arial" w:cs="Arial"/>
          <w:sz w:val="24"/>
          <w:szCs w:val="24"/>
        </w:rPr>
        <w:t>für gewerbliches Küchenequipment.</w:t>
      </w:r>
      <w:r w:rsidR="00FC0E4A" w:rsidRPr="00114B4E">
        <w:rPr>
          <w:rFonts w:ascii="Arial" w:eastAsia="Arial" w:hAnsi="Arial" w:cs="Arial"/>
          <w:sz w:val="24"/>
          <w:szCs w:val="24"/>
        </w:rPr>
        <w:t xml:space="preserve"> </w:t>
      </w:r>
      <w:r w:rsidRPr="00114B4E">
        <w:rPr>
          <w:rFonts w:ascii="Arial" w:eastAsia="Arial" w:hAnsi="Arial" w:cs="Arial"/>
          <w:sz w:val="24"/>
          <w:szCs w:val="24"/>
        </w:rPr>
        <w:t xml:space="preserve">Damit </w:t>
      </w:r>
      <w:r w:rsidR="005E115A">
        <w:rPr>
          <w:rFonts w:ascii="Arial" w:eastAsia="Arial" w:hAnsi="Arial" w:cs="Arial"/>
          <w:sz w:val="24"/>
          <w:szCs w:val="24"/>
        </w:rPr>
        <w:t xml:space="preserve">können </w:t>
      </w:r>
      <w:r>
        <w:rPr>
          <w:rFonts w:ascii="Arial" w:eastAsia="Arial" w:hAnsi="Arial" w:cs="Arial"/>
          <w:sz w:val="24"/>
          <w:szCs w:val="24"/>
        </w:rPr>
        <w:t>die Geräte in</w:t>
      </w:r>
      <w:r w:rsidR="00114B4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Hersteller-übergreifende Plattform </w:t>
      </w:r>
      <w:r w:rsidR="00B535CB">
        <w:rPr>
          <w:rFonts w:ascii="Arial" w:eastAsia="Arial" w:hAnsi="Arial" w:cs="Arial"/>
          <w:sz w:val="24"/>
          <w:szCs w:val="24"/>
        </w:rPr>
        <w:t xml:space="preserve">mit einer einheitlichen Benutzeroberfläche </w:t>
      </w:r>
      <w:r>
        <w:rPr>
          <w:rFonts w:ascii="Arial" w:eastAsia="Arial" w:hAnsi="Arial" w:cs="Arial"/>
          <w:sz w:val="24"/>
          <w:szCs w:val="24"/>
        </w:rPr>
        <w:t>ein</w:t>
      </w:r>
      <w:r w:rsidR="005E115A">
        <w:rPr>
          <w:rFonts w:ascii="Arial" w:eastAsia="Arial" w:hAnsi="Arial" w:cs="Arial"/>
          <w:sz w:val="24"/>
          <w:szCs w:val="24"/>
        </w:rPr>
        <w:t>gebunden werden.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C0E4A">
        <w:rPr>
          <w:rFonts w:ascii="Arial" w:eastAsia="Arial" w:hAnsi="Arial" w:cs="Arial"/>
          <w:sz w:val="24"/>
          <w:szCs w:val="24"/>
        </w:rPr>
        <w:t xml:space="preserve">Ein immens wichtiger </w:t>
      </w:r>
      <w:r>
        <w:rPr>
          <w:rFonts w:ascii="Arial" w:eastAsia="Arial" w:hAnsi="Arial" w:cs="Arial"/>
          <w:sz w:val="24"/>
          <w:szCs w:val="24"/>
        </w:rPr>
        <w:t>Aspekt für Gastronomen und Betreiber</w:t>
      </w:r>
      <w:r w:rsidR="00FC0E4A">
        <w:rPr>
          <w:rFonts w:ascii="Arial" w:eastAsia="Arial" w:hAnsi="Arial" w:cs="Arial"/>
          <w:sz w:val="24"/>
          <w:szCs w:val="24"/>
        </w:rPr>
        <w:t>: Denn nur</w:t>
      </w:r>
      <w:r w:rsidR="00942091">
        <w:rPr>
          <w:rFonts w:ascii="Arial" w:eastAsia="Arial" w:hAnsi="Arial" w:cs="Arial"/>
          <w:sz w:val="24"/>
          <w:szCs w:val="24"/>
        </w:rPr>
        <w:t xml:space="preserve"> so</w:t>
      </w:r>
      <w:r w:rsidR="00114B4E">
        <w:rPr>
          <w:rFonts w:ascii="Arial" w:eastAsia="Arial" w:hAnsi="Arial" w:cs="Arial"/>
          <w:sz w:val="24"/>
          <w:szCs w:val="24"/>
        </w:rPr>
        <w:t xml:space="preserve"> </w:t>
      </w:r>
      <w:r w:rsidR="005E115A">
        <w:rPr>
          <w:rFonts w:ascii="Arial" w:eastAsia="Arial" w:hAnsi="Arial" w:cs="Arial"/>
          <w:sz w:val="24"/>
          <w:szCs w:val="24"/>
        </w:rPr>
        <w:t xml:space="preserve">lassen sich </w:t>
      </w:r>
      <w:r w:rsidR="00FC0E4A">
        <w:rPr>
          <w:rFonts w:ascii="Arial" w:eastAsia="Arial" w:hAnsi="Arial" w:cs="Arial"/>
          <w:sz w:val="24"/>
          <w:szCs w:val="24"/>
        </w:rPr>
        <w:t>Küchenbereiche bequem aus einem einzigen Portal überwach</w:t>
      </w:r>
      <w:r w:rsidR="005E115A">
        <w:rPr>
          <w:rFonts w:ascii="Arial" w:eastAsia="Arial" w:hAnsi="Arial" w:cs="Arial"/>
          <w:sz w:val="24"/>
          <w:szCs w:val="24"/>
        </w:rPr>
        <w:t>en</w:t>
      </w:r>
      <w:r w:rsidR="00FC0E4A">
        <w:rPr>
          <w:rFonts w:ascii="Arial" w:eastAsia="Arial" w:hAnsi="Arial" w:cs="Arial"/>
          <w:sz w:val="24"/>
          <w:szCs w:val="24"/>
        </w:rPr>
        <w:t xml:space="preserve">, </w:t>
      </w:r>
      <w:r w:rsidR="00114B4E">
        <w:rPr>
          <w:rFonts w:ascii="Arial" w:eastAsia="Arial" w:hAnsi="Arial" w:cs="Arial"/>
          <w:sz w:val="24"/>
          <w:szCs w:val="24"/>
        </w:rPr>
        <w:t>steuer</w:t>
      </w:r>
      <w:r w:rsidR="005E115A">
        <w:rPr>
          <w:rFonts w:ascii="Arial" w:eastAsia="Arial" w:hAnsi="Arial" w:cs="Arial"/>
          <w:sz w:val="24"/>
          <w:szCs w:val="24"/>
        </w:rPr>
        <w:t>n</w:t>
      </w:r>
      <w:r w:rsidR="00FC0E4A">
        <w:rPr>
          <w:rFonts w:ascii="Arial" w:eastAsia="Arial" w:hAnsi="Arial" w:cs="Arial"/>
          <w:sz w:val="24"/>
          <w:szCs w:val="24"/>
        </w:rPr>
        <w:t xml:space="preserve"> oder HACCP-Dokumentationen einfach und digital erledi</w:t>
      </w:r>
      <w:r w:rsidR="00114B4E">
        <w:rPr>
          <w:rFonts w:ascii="Arial" w:eastAsia="Arial" w:hAnsi="Arial" w:cs="Arial"/>
          <w:sz w:val="24"/>
          <w:szCs w:val="24"/>
        </w:rPr>
        <w:t>g</w:t>
      </w:r>
      <w:r w:rsidR="005E115A">
        <w:rPr>
          <w:rFonts w:ascii="Arial" w:eastAsia="Arial" w:hAnsi="Arial" w:cs="Arial"/>
          <w:sz w:val="24"/>
          <w:szCs w:val="24"/>
        </w:rPr>
        <w:t>en</w:t>
      </w:r>
      <w:r w:rsidR="00FC0E4A">
        <w:rPr>
          <w:rFonts w:ascii="Arial" w:eastAsia="Arial" w:hAnsi="Arial" w:cs="Arial"/>
          <w:sz w:val="24"/>
          <w:szCs w:val="24"/>
        </w:rPr>
        <w:t>.</w:t>
      </w:r>
    </w:p>
    <w:p w:rsidR="00403F91" w:rsidRDefault="00403F9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C19D3" w:rsidRPr="002774C1" w:rsidRDefault="00EC19D3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2774C1">
        <w:rPr>
          <w:rFonts w:ascii="Arial" w:eastAsia="Arial" w:hAnsi="Arial" w:cs="Arial"/>
          <w:b/>
          <w:sz w:val="28"/>
          <w:szCs w:val="28"/>
        </w:rPr>
        <w:t>Starter: Induktions-Speisentransportwagen für Care</w:t>
      </w:r>
    </w:p>
    <w:p w:rsidR="002774C1" w:rsidRDefault="008B2A43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 ersten Schritt </w:t>
      </w:r>
      <w:r w:rsidR="00394A92">
        <w:rPr>
          <w:rFonts w:ascii="Arial" w:eastAsia="Arial" w:hAnsi="Arial" w:cs="Arial"/>
          <w:sz w:val="24"/>
          <w:szCs w:val="24"/>
        </w:rPr>
        <w:t xml:space="preserve">stattete Hupfer </w:t>
      </w:r>
      <w:r w:rsidR="00212CEC" w:rsidRPr="00A45C0E">
        <w:rPr>
          <w:rFonts w:ascii="Arial" w:eastAsia="Arial" w:hAnsi="Arial" w:cs="Arial"/>
          <w:b/>
          <w:sz w:val="24"/>
          <w:szCs w:val="24"/>
        </w:rPr>
        <w:t xml:space="preserve">drei </w:t>
      </w:r>
      <w:r w:rsidRPr="00A45C0E">
        <w:rPr>
          <w:rFonts w:ascii="Arial" w:eastAsia="Arial" w:hAnsi="Arial" w:cs="Arial"/>
          <w:b/>
          <w:sz w:val="24"/>
          <w:szCs w:val="24"/>
        </w:rPr>
        <w:t>Induktions-Techniken</w:t>
      </w:r>
      <w:r>
        <w:rPr>
          <w:rFonts w:ascii="Arial" w:eastAsia="Arial" w:hAnsi="Arial" w:cs="Arial"/>
          <w:sz w:val="24"/>
          <w:szCs w:val="24"/>
        </w:rPr>
        <w:t xml:space="preserve"> für das Regenerieren von Speisen mit der offenen Schnittstelle aus: </w:t>
      </w:r>
      <w:r w:rsidR="002774C1">
        <w:rPr>
          <w:rFonts w:ascii="Arial" w:eastAsia="Arial" w:hAnsi="Arial" w:cs="Arial"/>
          <w:sz w:val="24"/>
          <w:szCs w:val="24"/>
        </w:rPr>
        <w:t xml:space="preserve">eine </w:t>
      </w:r>
      <w:r>
        <w:rPr>
          <w:rFonts w:ascii="Arial" w:eastAsia="Arial" w:hAnsi="Arial" w:cs="Arial"/>
          <w:sz w:val="24"/>
          <w:szCs w:val="24"/>
        </w:rPr>
        <w:t>Induktions-Andockstation</w:t>
      </w:r>
      <w:r w:rsidR="00394A92">
        <w:rPr>
          <w:rFonts w:ascii="Arial" w:eastAsia="Arial" w:hAnsi="Arial" w:cs="Arial"/>
          <w:sz w:val="24"/>
          <w:szCs w:val="24"/>
        </w:rPr>
        <w:t xml:space="preserve">, einen </w:t>
      </w:r>
      <w:r w:rsidR="00212CEC">
        <w:rPr>
          <w:rFonts w:ascii="Arial" w:eastAsia="Arial" w:hAnsi="Arial" w:cs="Arial"/>
          <w:sz w:val="24"/>
          <w:szCs w:val="24"/>
        </w:rPr>
        <w:t>komplett mit Technik ausgestattete</w:t>
      </w:r>
      <w:r w:rsidR="00394A92">
        <w:rPr>
          <w:rFonts w:ascii="Arial" w:eastAsia="Arial" w:hAnsi="Arial" w:cs="Arial"/>
          <w:sz w:val="24"/>
          <w:szCs w:val="24"/>
        </w:rPr>
        <w:t>n</w:t>
      </w:r>
      <w:r w:rsidR="00212CEC">
        <w:rPr>
          <w:rFonts w:ascii="Arial" w:eastAsia="Arial" w:hAnsi="Arial" w:cs="Arial"/>
          <w:sz w:val="24"/>
          <w:szCs w:val="24"/>
        </w:rPr>
        <w:t xml:space="preserve"> </w:t>
      </w:r>
      <w:r w:rsidR="002774C1">
        <w:rPr>
          <w:rFonts w:ascii="Arial" w:eastAsia="Arial" w:hAnsi="Arial" w:cs="Arial"/>
          <w:sz w:val="24"/>
          <w:szCs w:val="24"/>
        </w:rPr>
        <w:t>Induktionstransportwagen</w:t>
      </w:r>
      <w:r w:rsidR="00212CEC">
        <w:rPr>
          <w:rFonts w:ascii="Arial" w:eastAsia="Arial" w:hAnsi="Arial" w:cs="Arial"/>
          <w:sz w:val="24"/>
          <w:szCs w:val="24"/>
        </w:rPr>
        <w:t xml:space="preserve"> und außerdem </w:t>
      </w:r>
      <w:r w:rsidR="002774C1">
        <w:rPr>
          <w:rFonts w:ascii="Arial" w:eastAsia="Arial" w:hAnsi="Arial" w:cs="Arial"/>
          <w:sz w:val="24"/>
          <w:szCs w:val="24"/>
        </w:rPr>
        <w:t xml:space="preserve">das so genannte Splitmodell. Bei letzterem ist die Kühltechnik in den Wagen integriert, die Regeneriersteuerung hingegen in </w:t>
      </w:r>
      <w:r w:rsidR="00212CEC">
        <w:rPr>
          <w:rFonts w:ascii="Arial" w:eastAsia="Arial" w:hAnsi="Arial" w:cs="Arial"/>
          <w:sz w:val="24"/>
          <w:szCs w:val="24"/>
        </w:rPr>
        <w:t xml:space="preserve">den </w:t>
      </w:r>
      <w:r w:rsidR="002774C1">
        <w:rPr>
          <w:rFonts w:ascii="Arial" w:eastAsia="Arial" w:hAnsi="Arial" w:cs="Arial"/>
          <w:sz w:val="24"/>
          <w:szCs w:val="24"/>
        </w:rPr>
        <w:t>fest installierten Wandstationen.</w:t>
      </w:r>
    </w:p>
    <w:p w:rsidR="002774C1" w:rsidRDefault="002774C1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D13CA9" w:rsidRPr="009A17B8" w:rsidRDefault="00715E84" w:rsidP="002774C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Die Induktionsmodelle sind </w:t>
      </w:r>
      <w:r w:rsidR="00B939D5">
        <w:rPr>
          <w:rFonts w:ascii="Arial" w:eastAsia="Arial" w:hAnsi="Arial" w:cs="Arial"/>
          <w:sz w:val="24"/>
          <w:szCs w:val="24"/>
        </w:rPr>
        <w:t xml:space="preserve">nun </w:t>
      </w:r>
      <w:r>
        <w:rPr>
          <w:rFonts w:ascii="Arial" w:eastAsia="Arial" w:hAnsi="Arial" w:cs="Arial"/>
          <w:sz w:val="24"/>
          <w:szCs w:val="24"/>
        </w:rPr>
        <w:t xml:space="preserve">in </w:t>
      </w:r>
      <w:r w:rsidRPr="00A45C0E">
        <w:rPr>
          <w:rFonts w:ascii="Arial" w:eastAsia="Arial" w:hAnsi="Arial" w:cs="Arial"/>
          <w:b/>
          <w:sz w:val="24"/>
          <w:szCs w:val="24"/>
        </w:rPr>
        <w:t xml:space="preserve">ersten </w:t>
      </w:r>
      <w:r w:rsidR="00A45C0E" w:rsidRPr="00A45C0E">
        <w:rPr>
          <w:rFonts w:ascii="Arial" w:eastAsia="Arial" w:hAnsi="Arial" w:cs="Arial"/>
          <w:b/>
          <w:sz w:val="24"/>
          <w:szCs w:val="24"/>
        </w:rPr>
        <w:t>Pilotp</w:t>
      </w:r>
      <w:r w:rsidRPr="00A45C0E">
        <w:rPr>
          <w:rFonts w:ascii="Arial" w:eastAsia="Arial" w:hAnsi="Arial" w:cs="Arial"/>
          <w:b/>
          <w:sz w:val="24"/>
          <w:szCs w:val="24"/>
        </w:rPr>
        <w:t>rojekten</w:t>
      </w:r>
      <w:r>
        <w:rPr>
          <w:rFonts w:ascii="Arial" w:eastAsia="Arial" w:hAnsi="Arial" w:cs="Arial"/>
          <w:sz w:val="24"/>
          <w:szCs w:val="24"/>
        </w:rPr>
        <w:t xml:space="preserve"> in die Hersteller-offene Plattform </w:t>
      </w:r>
      <w:r w:rsidR="00394A92">
        <w:rPr>
          <w:rFonts w:ascii="Arial" w:eastAsia="Arial" w:hAnsi="Arial" w:cs="Arial"/>
          <w:sz w:val="24"/>
          <w:szCs w:val="24"/>
        </w:rPr>
        <w:t xml:space="preserve">Kibi Scada einbezogen, </w:t>
      </w:r>
      <w:r w:rsidR="007D5888">
        <w:rPr>
          <w:rFonts w:ascii="Arial" w:eastAsia="Arial" w:hAnsi="Arial" w:cs="Arial"/>
          <w:sz w:val="24"/>
          <w:szCs w:val="24"/>
        </w:rPr>
        <w:t xml:space="preserve">mit </w:t>
      </w:r>
      <w:r w:rsidR="00394A92">
        <w:rPr>
          <w:rFonts w:ascii="Arial" w:eastAsia="Arial" w:hAnsi="Arial" w:cs="Arial"/>
          <w:sz w:val="24"/>
          <w:szCs w:val="24"/>
        </w:rPr>
        <w:t xml:space="preserve">teils </w:t>
      </w:r>
      <w:r w:rsidR="00394A92" w:rsidRPr="009A17B8">
        <w:rPr>
          <w:rFonts w:ascii="Arial" w:eastAsia="Arial" w:hAnsi="Arial" w:cs="Arial"/>
          <w:b/>
          <w:sz w:val="24"/>
          <w:szCs w:val="24"/>
        </w:rPr>
        <w:t xml:space="preserve">bis zu </w:t>
      </w:r>
      <w:r w:rsidR="003422F8">
        <w:rPr>
          <w:rFonts w:ascii="Arial" w:eastAsia="Arial" w:hAnsi="Arial" w:cs="Arial"/>
          <w:b/>
          <w:sz w:val="24"/>
          <w:szCs w:val="24"/>
        </w:rPr>
        <w:t>9</w:t>
      </w:r>
      <w:r w:rsidR="00394A92" w:rsidRPr="009A17B8">
        <w:rPr>
          <w:rFonts w:ascii="Arial" w:eastAsia="Arial" w:hAnsi="Arial" w:cs="Arial"/>
          <w:b/>
          <w:sz w:val="24"/>
          <w:szCs w:val="24"/>
        </w:rPr>
        <w:t xml:space="preserve">0 </w:t>
      </w:r>
      <w:r w:rsidR="003422F8">
        <w:rPr>
          <w:rFonts w:ascii="Arial" w:eastAsia="Arial" w:hAnsi="Arial" w:cs="Arial"/>
          <w:b/>
          <w:sz w:val="24"/>
          <w:szCs w:val="24"/>
        </w:rPr>
        <w:t xml:space="preserve">Geräten </w:t>
      </w:r>
      <w:r w:rsidR="00394A92" w:rsidRPr="009A17B8">
        <w:rPr>
          <w:rFonts w:ascii="Arial" w:eastAsia="Arial" w:hAnsi="Arial" w:cs="Arial"/>
          <w:b/>
          <w:sz w:val="24"/>
          <w:szCs w:val="24"/>
        </w:rPr>
        <w:t>in eine</w:t>
      </w:r>
      <w:r w:rsidR="007D5888" w:rsidRPr="009A17B8">
        <w:rPr>
          <w:rFonts w:ascii="Arial" w:eastAsia="Arial" w:hAnsi="Arial" w:cs="Arial"/>
          <w:b/>
          <w:sz w:val="24"/>
          <w:szCs w:val="24"/>
        </w:rPr>
        <w:t>m Betrieb.</w:t>
      </w:r>
      <w:r w:rsidR="00B939D5" w:rsidRPr="009A17B8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9A60F2" w:rsidRDefault="000D582A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Auch in </w:t>
      </w:r>
      <w:r w:rsidR="00394A92">
        <w:rPr>
          <w:rFonts w:ascii="Arial" w:eastAsia="Arial" w:hAnsi="Arial" w:cs="Arial"/>
          <w:sz w:val="24"/>
          <w:szCs w:val="24"/>
        </w:rPr>
        <w:t xml:space="preserve">der </w:t>
      </w:r>
      <w:r w:rsidR="00394A92" w:rsidRPr="009A17B8">
        <w:rPr>
          <w:rFonts w:ascii="Arial" w:eastAsia="Arial" w:hAnsi="Arial" w:cs="Arial"/>
          <w:b/>
          <w:sz w:val="24"/>
          <w:szCs w:val="24"/>
        </w:rPr>
        <w:t>Hupfer Betriebsverpflegung</w:t>
      </w:r>
      <w:r w:rsidR="00394A92">
        <w:rPr>
          <w:rFonts w:ascii="Arial" w:eastAsia="Arial" w:hAnsi="Arial" w:cs="Arial"/>
          <w:sz w:val="24"/>
          <w:szCs w:val="24"/>
        </w:rPr>
        <w:t xml:space="preserve"> sind </w:t>
      </w:r>
      <w:r>
        <w:rPr>
          <w:rFonts w:ascii="Arial" w:eastAsia="Arial" w:hAnsi="Arial" w:cs="Arial"/>
          <w:sz w:val="24"/>
          <w:szCs w:val="24"/>
        </w:rPr>
        <w:t xml:space="preserve">die drei Induktionsmodelle </w:t>
      </w:r>
      <w:r w:rsidR="00FC0E4A">
        <w:rPr>
          <w:rFonts w:ascii="Arial" w:eastAsia="Arial" w:hAnsi="Arial" w:cs="Arial"/>
          <w:sz w:val="24"/>
          <w:szCs w:val="24"/>
        </w:rPr>
        <w:t xml:space="preserve">seit mehreren Monaten </w:t>
      </w:r>
      <w:r w:rsidR="00A45C0E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 w:rsidR="00D13CA9">
        <w:rPr>
          <w:rFonts w:ascii="Arial" w:eastAsia="Arial" w:hAnsi="Arial" w:cs="Arial"/>
          <w:sz w:val="24"/>
          <w:szCs w:val="24"/>
        </w:rPr>
        <w:t xml:space="preserve"> die Küchenleitsoftware </w:t>
      </w:r>
      <w:r w:rsidR="00B939D5">
        <w:rPr>
          <w:rFonts w:ascii="Arial" w:eastAsia="Arial" w:hAnsi="Arial" w:cs="Arial"/>
          <w:sz w:val="24"/>
          <w:szCs w:val="24"/>
        </w:rPr>
        <w:t xml:space="preserve">Kibi Scada </w:t>
      </w:r>
      <w:r>
        <w:rPr>
          <w:rFonts w:ascii="Arial" w:eastAsia="Arial" w:hAnsi="Arial" w:cs="Arial"/>
          <w:sz w:val="24"/>
          <w:szCs w:val="24"/>
        </w:rPr>
        <w:t>integriert</w:t>
      </w:r>
      <w:r w:rsidR="00B939D5">
        <w:rPr>
          <w:rFonts w:ascii="Arial" w:eastAsia="Arial" w:hAnsi="Arial" w:cs="Arial"/>
          <w:sz w:val="24"/>
          <w:szCs w:val="24"/>
        </w:rPr>
        <w:t xml:space="preserve">. </w:t>
      </w:r>
      <w:r w:rsidR="00FC0E4A">
        <w:rPr>
          <w:rFonts w:ascii="Arial" w:eastAsia="Arial" w:hAnsi="Arial" w:cs="Arial"/>
          <w:sz w:val="24"/>
          <w:szCs w:val="24"/>
        </w:rPr>
        <w:t xml:space="preserve">Weitere </w:t>
      </w:r>
      <w:r w:rsidR="00A45C0E">
        <w:rPr>
          <w:rFonts w:ascii="Arial" w:eastAsia="Arial" w:hAnsi="Arial" w:cs="Arial"/>
          <w:sz w:val="24"/>
          <w:szCs w:val="24"/>
        </w:rPr>
        <w:t xml:space="preserve">Techniken </w:t>
      </w:r>
      <w:r w:rsidR="00FC0E4A">
        <w:rPr>
          <w:rFonts w:ascii="Arial" w:eastAsia="Arial" w:hAnsi="Arial" w:cs="Arial"/>
          <w:sz w:val="24"/>
          <w:szCs w:val="24"/>
        </w:rPr>
        <w:t xml:space="preserve">folgen, sowohl von Hupfer als auch von </w:t>
      </w:r>
      <w:r w:rsidR="00AD3D09">
        <w:rPr>
          <w:rFonts w:ascii="Arial" w:eastAsia="Arial" w:hAnsi="Arial" w:cs="Arial"/>
          <w:sz w:val="24"/>
          <w:szCs w:val="24"/>
        </w:rPr>
        <w:t xml:space="preserve">anderen </w:t>
      </w:r>
      <w:r w:rsidR="00FC0E4A">
        <w:rPr>
          <w:rFonts w:ascii="Arial" w:eastAsia="Arial" w:hAnsi="Arial" w:cs="Arial"/>
          <w:sz w:val="24"/>
          <w:szCs w:val="24"/>
        </w:rPr>
        <w:t>Herstellern.</w:t>
      </w:r>
    </w:p>
    <w:p w:rsidR="009A17B8" w:rsidRDefault="009A17B8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B02849" w:rsidRDefault="00B02849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Mit den offenen Schnittstellen und der Plattform lassen sich viele Aufgaben </w:t>
      </w:r>
      <w:r w:rsidR="009A17B8">
        <w:rPr>
          <w:rFonts w:ascii="Arial" w:eastAsia="Arial" w:hAnsi="Arial" w:cs="Arial"/>
          <w:sz w:val="24"/>
          <w:szCs w:val="24"/>
        </w:rPr>
        <w:t xml:space="preserve">ganz einfach zentral und transparent </w:t>
      </w:r>
      <w:r>
        <w:rPr>
          <w:rFonts w:ascii="Arial" w:eastAsia="Arial" w:hAnsi="Arial" w:cs="Arial"/>
          <w:sz w:val="24"/>
          <w:szCs w:val="24"/>
        </w:rPr>
        <w:t>managen, für die sonst</w:t>
      </w:r>
      <w:r w:rsidR="003422F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weite</w:t>
      </w:r>
      <w:r w:rsidR="003422F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Wege, viele Ordner und noch mehr Stunden notwendig wären. Als Beispiel</w:t>
      </w:r>
      <w:r w:rsidR="000B4FDF">
        <w:rPr>
          <w:rFonts w:ascii="Arial" w:eastAsia="Arial" w:hAnsi="Arial" w:cs="Arial"/>
          <w:sz w:val="24"/>
          <w:szCs w:val="24"/>
        </w:rPr>
        <w:t xml:space="preserve"> erläutert Lukas Göcke, </w:t>
      </w:r>
      <w:r w:rsidR="00813252">
        <w:rPr>
          <w:rFonts w:ascii="Arial" w:eastAsia="Arial" w:hAnsi="Arial" w:cs="Arial"/>
          <w:sz w:val="24"/>
          <w:szCs w:val="24"/>
        </w:rPr>
        <w:t xml:space="preserve">stellvertretender Leiter </w:t>
      </w:r>
      <w:r w:rsidR="000B4FDF">
        <w:rPr>
          <w:rFonts w:ascii="Arial" w:eastAsia="Arial" w:hAnsi="Arial" w:cs="Arial"/>
          <w:sz w:val="24"/>
          <w:szCs w:val="24"/>
        </w:rPr>
        <w:t>Anwendungsberat</w:t>
      </w:r>
      <w:r w:rsidR="00813252">
        <w:rPr>
          <w:rFonts w:ascii="Arial" w:eastAsia="Arial" w:hAnsi="Arial" w:cs="Arial"/>
          <w:sz w:val="24"/>
          <w:szCs w:val="24"/>
        </w:rPr>
        <w:t>ung</w:t>
      </w:r>
      <w:r w:rsidR="000B4FDF">
        <w:rPr>
          <w:rFonts w:ascii="Arial" w:eastAsia="Arial" w:hAnsi="Arial" w:cs="Arial"/>
          <w:sz w:val="24"/>
          <w:szCs w:val="24"/>
        </w:rPr>
        <w:t xml:space="preserve"> bei Hupfer: </w:t>
      </w:r>
      <w:r>
        <w:rPr>
          <w:rFonts w:ascii="Arial" w:eastAsia="Arial" w:hAnsi="Arial" w:cs="Arial"/>
          <w:sz w:val="24"/>
          <w:szCs w:val="24"/>
        </w:rPr>
        <w:t xml:space="preserve">„Ändern wir den </w:t>
      </w:r>
      <w:r w:rsidR="000B4FDF">
        <w:rPr>
          <w:rFonts w:ascii="Arial" w:eastAsia="Arial" w:hAnsi="Arial" w:cs="Arial"/>
          <w:sz w:val="24"/>
          <w:szCs w:val="24"/>
        </w:rPr>
        <w:t xml:space="preserve">Klinik-Essensplan mit teils ganz unterschiedlichen Speisen für die einzelnen Stationen, sind stets </w:t>
      </w:r>
      <w:r>
        <w:rPr>
          <w:rFonts w:ascii="Arial" w:eastAsia="Arial" w:hAnsi="Arial" w:cs="Arial"/>
          <w:sz w:val="24"/>
          <w:szCs w:val="24"/>
        </w:rPr>
        <w:t>neue Regenerier</w:t>
      </w:r>
      <w:r w:rsidR="00745CAF">
        <w:rPr>
          <w:rFonts w:ascii="Arial" w:eastAsia="Arial" w:hAnsi="Arial" w:cs="Arial"/>
          <w:sz w:val="24"/>
          <w:szCs w:val="24"/>
        </w:rPr>
        <w:t xml:space="preserve">parameter </w:t>
      </w:r>
      <w:r>
        <w:rPr>
          <w:rFonts w:ascii="Arial" w:eastAsia="Arial" w:hAnsi="Arial" w:cs="Arial"/>
          <w:sz w:val="24"/>
          <w:szCs w:val="24"/>
        </w:rPr>
        <w:t>am Gerät ein</w:t>
      </w:r>
      <w:r w:rsidR="0028614B">
        <w:rPr>
          <w:rFonts w:ascii="Arial" w:eastAsia="Arial" w:hAnsi="Arial" w:cs="Arial"/>
          <w:sz w:val="24"/>
          <w:szCs w:val="24"/>
        </w:rPr>
        <w:t>zu</w:t>
      </w:r>
      <w:r>
        <w:rPr>
          <w:rFonts w:ascii="Arial" w:eastAsia="Arial" w:hAnsi="Arial" w:cs="Arial"/>
          <w:sz w:val="24"/>
          <w:szCs w:val="24"/>
        </w:rPr>
        <w:t>spielen</w:t>
      </w:r>
      <w:r w:rsidR="000B4FDF">
        <w:rPr>
          <w:rFonts w:ascii="Arial" w:eastAsia="Arial" w:hAnsi="Arial" w:cs="Arial"/>
          <w:sz w:val="24"/>
          <w:szCs w:val="24"/>
        </w:rPr>
        <w:t xml:space="preserve">. Das lässt sich </w:t>
      </w:r>
      <w:r>
        <w:rPr>
          <w:rFonts w:ascii="Arial" w:eastAsia="Arial" w:hAnsi="Arial" w:cs="Arial"/>
          <w:sz w:val="24"/>
          <w:szCs w:val="24"/>
        </w:rPr>
        <w:t xml:space="preserve">nun komplett </w:t>
      </w:r>
      <w:r w:rsidRPr="00F63E00">
        <w:rPr>
          <w:rFonts w:ascii="Arial" w:eastAsia="Arial" w:hAnsi="Arial" w:cs="Arial"/>
          <w:b/>
          <w:sz w:val="24"/>
          <w:szCs w:val="24"/>
        </w:rPr>
        <w:t>zentral erledigen</w:t>
      </w:r>
      <w:r w:rsidR="0091348F" w:rsidRPr="00F63E00">
        <w:rPr>
          <w:rFonts w:ascii="Arial" w:eastAsia="Arial" w:hAnsi="Arial" w:cs="Arial"/>
          <w:b/>
          <w:sz w:val="24"/>
          <w:szCs w:val="24"/>
        </w:rPr>
        <w:t xml:space="preserve">, wobei wir natürlich </w:t>
      </w:r>
      <w:r w:rsidR="00D63B67" w:rsidRPr="00F63E00">
        <w:rPr>
          <w:rFonts w:ascii="Arial" w:eastAsia="Arial" w:hAnsi="Arial" w:cs="Arial"/>
          <w:b/>
          <w:sz w:val="24"/>
          <w:szCs w:val="24"/>
        </w:rPr>
        <w:t>jedes Gerät einzeln ansteuern</w:t>
      </w:r>
      <w:r w:rsidR="0091348F">
        <w:rPr>
          <w:rFonts w:ascii="Arial" w:eastAsia="Arial" w:hAnsi="Arial" w:cs="Arial"/>
          <w:sz w:val="24"/>
          <w:szCs w:val="24"/>
        </w:rPr>
        <w:t xml:space="preserve"> können.</w:t>
      </w:r>
      <w:r w:rsidR="00D63B67">
        <w:rPr>
          <w:rFonts w:ascii="Arial" w:eastAsia="Arial" w:hAnsi="Arial" w:cs="Arial"/>
          <w:sz w:val="24"/>
          <w:szCs w:val="24"/>
        </w:rPr>
        <w:t>“ Das spart viel Zeit, denn in einem Klinikbetrieb sind meist mehrere Dutzend Geräte weitläufig verteilt auf vielen Patientenstationen.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02849" w:rsidRDefault="00B02849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1348F" w:rsidRPr="0091348F" w:rsidRDefault="0091348F" w:rsidP="0091348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78350F">
        <w:rPr>
          <w:rFonts w:ascii="Arial" w:eastAsia="Arial" w:hAnsi="Arial" w:cs="Arial"/>
          <w:b/>
          <w:sz w:val="28"/>
          <w:szCs w:val="28"/>
        </w:rPr>
        <w:t>Offen für alles</w:t>
      </w:r>
    </w:p>
    <w:p w:rsidR="00B02849" w:rsidRDefault="00B02849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Auch die </w:t>
      </w:r>
      <w:r w:rsidRPr="00F63E00">
        <w:rPr>
          <w:rFonts w:ascii="Arial" w:eastAsia="Arial" w:hAnsi="Arial" w:cs="Arial"/>
          <w:b/>
          <w:sz w:val="24"/>
          <w:szCs w:val="24"/>
        </w:rPr>
        <w:t>Fernwartung</w:t>
      </w:r>
      <w:r>
        <w:rPr>
          <w:rFonts w:ascii="Arial" w:eastAsia="Arial" w:hAnsi="Arial" w:cs="Arial"/>
          <w:sz w:val="24"/>
          <w:szCs w:val="24"/>
        </w:rPr>
        <w:t xml:space="preserve"> lässt sich </w:t>
      </w:r>
      <w:r w:rsidR="0091348F">
        <w:rPr>
          <w:rFonts w:ascii="Arial" w:eastAsia="Arial" w:hAnsi="Arial" w:cs="Arial"/>
          <w:sz w:val="24"/>
          <w:szCs w:val="24"/>
        </w:rPr>
        <w:t xml:space="preserve">mit Kibi Scada </w:t>
      </w:r>
      <w:r>
        <w:rPr>
          <w:rFonts w:ascii="Arial" w:eastAsia="Arial" w:hAnsi="Arial" w:cs="Arial"/>
          <w:sz w:val="24"/>
          <w:szCs w:val="24"/>
        </w:rPr>
        <w:t>smart und kostengünstig, ganz ohne Anfahrt eines Kundentechnikers</w:t>
      </w:r>
      <w:r w:rsidR="0091348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erledigen. Weitere </w:t>
      </w:r>
      <w:r w:rsidR="003422F8">
        <w:rPr>
          <w:rFonts w:ascii="Arial" w:eastAsia="Arial" w:hAnsi="Arial" w:cs="Arial"/>
          <w:sz w:val="24"/>
          <w:szCs w:val="24"/>
        </w:rPr>
        <w:t xml:space="preserve">Funktionen </w:t>
      </w:r>
      <w:r w:rsidR="00D63B67">
        <w:rPr>
          <w:rFonts w:ascii="Arial" w:eastAsia="Arial" w:hAnsi="Arial" w:cs="Arial"/>
          <w:sz w:val="24"/>
          <w:szCs w:val="24"/>
        </w:rPr>
        <w:t xml:space="preserve">sind </w:t>
      </w:r>
      <w:r>
        <w:rPr>
          <w:rFonts w:ascii="Arial" w:eastAsia="Arial" w:hAnsi="Arial" w:cs="Arial"/>
          <w:sz w:val="24"/>
          <w:szCs w:val="24"/>
        </w:rPr>
        <w:t>neben der Fernwartung</w:t>
      </w:r>
      <w:r w:rsidR="003422F8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der Steuerung der Geräte </w:t>
      </w:r>
      <w:r w:rsidR="003422F8">
        <w:rPr>
          <w:rFonts w:ascii="Arial" w:eastAsia="Arial" w:hAnsi="Arial" w:cs="Arial"/>
          <w:sz w:val="24"/>
          <w:szCs w:val="24"/>
        </w:rPr>
        <w:t xml:space="preserve">und der Aufzeichnung HACCP-relevanter Daten </w:t>
      </w:r>
      <w:r w:rsidR="00D63B67">
        <w:rPr>
          <w:rFonts w:ascii="Arial" w:eastAsia="Arial" w:hAnsi="Arial" w:cs="Arial"/>
          <w:sz w:val="24"/>
          <w:szCs w:val="24"/>
        </w:rPr>
        <w:t xml:space="preserve">auch </w:t>
      </w:r>
      <w:r>
        <w:rPr>
          <w:rFonts w:ascii="Arial" w:eastAsia="Arial" w:hAnsi="Arial" w:cs="Arial"/>
          <w:sz w:val="24"/>
          <w:szCs w:val="24"/>
        </w:rPr>
        <w:t>Alarmmeldungen, etwa zu den 24/7-Techniken im Bereich Kaltlagerung</w:t>
      </w:r>
      <w:r w:rsidR="002500DD"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</w:p>
    <w:p w:rsidR="00FC0E4A" w:rsidRDefault="00FC0E4A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774C1" w:rsidRDefault="007D5888" w:rsidP="002774C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Kibi Scada ist eine Hersteller-übergreifende Plattform für Küchenbetriebe</w:t>
      </w:r>
      <w:r w:rsidR="00976BCA">
        <w:rPr>
          <w:rFonts w:ascii="Arial" w:eastAsia="Arial" w:hAnsi="Arial" w:cs="Arial"/>
          <w:sz w:val="24"/>
          <w:szCs w:val="24"/>
        </w:rPr>
        <w:t xml:space="preserve"> vom Software-Spezialisten Weslink. Hupfer </w:t>
      </w:r>
      <w:r w:rsidR="00D63B67">
        <w:rPr>
          <w:rFonts w:ascii="Arial" w:eastAsia="Arial" w:hAnsi="Arial" w:cs="Arial"/>
          <w:sz w:val="24"/>
          <w:szCs w:val="24"/>
        </w:rPr>
        <w:t xml:space="preserve">konzipierte als Kooperationspartner von Weslink </w:t>
      </w:r>
      <w:r w:rsidR="00484AD8">
        <w:rPr>
          <w:rFonts w:ascii="Arial" w:eastAsia="Arial" w:hAnsi="Arial" w:cs="Arial"/>
          <w:sz w:val="24"/>
          <w:szCs w:val="24"/>
        </w:rPr>
        <w:t xml:space="preserve">branchenspezifische </w:t>
      </w:r>
      <w:r w:rsidR="00976BCA">
        <w:rPr>
          <w:rFonts w:ascii="Arial" w:eastAsia="Arial" w:hAnsi="Arial" w:cs="Arial"/>
          <w:sz w:val="24"/>
          <w:szCs w:val="24"/>
        </w:rPr>
        <w:t xml:space="preserve">Aufgaben </w:t>
      </w:r>
      <w:r w:rsidR="00D63B67">
        <w:rPr>
          <w:rFonts w:ascii="Arial" w:eastAsia="Arial" w:hAnsi="Arial" w:cs="Arial"/>
          <w:sz w:val="24"/>
          <w:szCs w:val="24"/>
        </w:rPr>
        <w:t>der Leitstandsoftware mit.</w:t>
      </w:r>
      <w:r w:rsidR="00976BCA">
        <w:rPr>
          <w:rFonts w:ascii="Arial" w:eastAsia="Arial" w:hAnsi="Arial" w:cs="Arial"/>
          <w:sz w:val="24"/>
          <w:szCs w:val="24"/>
        </w:rPr>
        <w:t xml:space="preserve"> Die Plattform </w:t>
      </w:r>
      <w:r w:rsidR="0091348F">
        <w:rPr>
          <w:rFonts w:ascii="Arial" w:eastAsia="Arial" w:hAnsi="Arial" w:cs="Arial"/>
          <w:sz w:val="24"/>
          <w:szCs w:val="24"/>
        </w:rPr>
        <w:t xml:space="preserve">arbeitet nicht nur mit den </w:t>
      </w:r>
      <w:r w:rsidR="00976BCA">
        <w:rPr>
          <w:rFonts w:ascii="Arial" w:eastAsia="Arial" w:hAnsi="Arial" w:cs="Arial"/>
          <w:sz w:val="24"/>
          <w:szCs w:val="24"/>
        </w:rPr>
        <w:t xml:space="preserve">gängigen </w:t>
      </w:r>
      <w:r w:rsidR="00976BCA">
        <w:rPr>
          <w:rFonts w:ascii="Arial" w:eastAsia="Arial" w:hAnsi="Arial" w:cs="Arial"/>
          <w:sz w:val="24"/>
          <w:szCs w:val="24"/>
        </w:rPr>
        <w:lastRenderedPageBreak/>
        <w:t>Schnittstellen</w:t>
      </w:r>
      <w:r w:rsidR="0091348F">
        <w:rPr>
          <w:rFonts w:ascii="Arial" w:eastAsia="Arial" w:hAnsi="Arial" w:cs="Arial"/>
          <w:sz w:val="24"/>
          <w:szCs w:val="24"/>
        </w:rPr>
        <w:t xml:space="preserve">, sondern beinhaltet auch eine Universal-Schnittstelle zum Einbeziehen </w:t>
      </w:r>
      <w:r w:rsidR="00CB7D42">
        <w:rPr>
          <w:rFonts w:ascii="Arial" w:eastAsia="Arial" w:hAnsi="Arial" w:cs="Arial"/>
          <w:sz w:val="24"/>
          <w:szCs w:val="24"/>
        </w:rPr>
        <w:t>jeglicher Küchengeräte.</w:t>
      </w:r>
      <w:r w:rsidR="0091348F">
        <w:rPr>
          <w:rFonts w:ascii="Arial" w:eastAsia="Arial" w:hAnsi="Arial" w:cs="Arial"/>
          <w:sz w:val="24"/>
          <w:szCs w:val="24"/>
        </w:rPr>
        <w:t xml:space="preserve"> Daten lassen sich </w:t>
      </w:r>
      <w:r w:rsidR="00976BCA">
        <w:rPr>
          <w:rFonts w:ascii="Arial" w:eastAsia="Arial" w:hAnsi="Arial" w:cs="Arial"/>
          <w:sz w:val="24"/>
          <w:szCs w:val="24"/>
        </w:rPr>
        <w:t>via Kabel, Internet, Funk oder einem Mix aus allen Formen</w:t>
      </w:r>
      <w:r w:rsidR="0091348F">
        <w:rPr>
          <w:rFonts w:ascii="Arial" w:eastAsia="Arial" w:hAnsi="Arial" w:cs="Arial"/>
          <w:sz w:val="24"/>
          <w:szCs w:val="24"/>
        </w:rPr>
        <w:t xml:space="preserve"> übertragen</w:t>
      </w:r>
      <w:r w:rsidR="00976BCA">
        <w:rPr>
          <w:rFonts w:ascii="Arial" w:eastAsia="Arial" w:hAnsi="Arial" w:cs="Arial"/>
          <w:sz w:val="24"/>
          <w:szCs w:val="24"/>
        </w:rPr>
        <w:t xml:space="preserve">, je nach Rahmenbedingungen vor Ort. </w:t>
      </w:r>
      <w:r w:rsidR="003422F8">
        <w:rPr>
          <w:rFonts w:ascii="Arial" w:eastAsia="Arial" w:hAnsi="Arial" w:cs="Arial"/>
          <w:sz w:val="24"/>
          <w:szCs w:val="24"/>
        </w:rPr>
        <w:t xml:space="preserve">Auch Datenübertragungen </w:t>
      </w:r>
      <w:r w:rsidR="0091348F">
        <w:rPr>
          <w:rFonts w:ascii="Arial" w:eastAsia="Arial" w:hAnsi="Arial" w:cs="Arial"/>
          <w:sz w:val="24"/>
          <w:szCs w:val="24"/>
        </w:rPr>
        <w:t xml:space="preserve">von </w:t>
      </w:r>
      <w:r w:rsidR="00C1271C">
        <w:rPr>
          <w:rFonts w:ascii="Arial" w:eastAsia="Arial" w:hAnsi="Arial" w:cs="Arial"/>
          <w:sz w:val="24"/>
          <w:szCs w:val="24"/>
        </w:rPr>
        <w:t>Funk</w:t>
      </w:r>
      <w:r w:rsidR="002500DD">
        <w:rPr>
          <w:rFonts w:ascii="Arial" w:eastAsia="Arial" w:hAnsi="Arial" w:cs="Arial"/>
          <w:sz w:val="24"/>
          <w:szCs w:val="24"/>
        </w:rPr>
        <w:t>s</w:t>
      </w:r>
      <w:r w:rsidR="0091348F">
        <w:rPr>
          <w:rFonts w:ascii="Arial" w:eastAsia="Arial" w:hAnsi="Arial" w:cs="Arial"/>
          <w:sz w:val="24"/>
          <w:szCs w:val="24"/>
        </w:rPr>
        <w:t>ensoren, etwa nachträglich in Speiseausgaben</w:t>
      </w:r>
      <w:r w:rsidR="00F63E00">
        <w:rPr>
          <w:rFonts w:ascii="Arial" w:eastAsia="Arial" w:hAnsi="Arial" w:cs="Arial"/>
          <w:sz w:val="24"/>
          <w:szCs w:val="24"/>
        </w:rPr>
        <w:t xml:space="preserve"> installiert</w:t>
      </w:r>
      <w:r w:rsidR="0091348F">
        <w:rPr>
          <w:rFonts w:ascii="Arial" w:eastAsia="Arial" w:hAnsi="Arial" w:cs="Arial"/>
          <w:sz w:val="24"/>
          <w:szCs w:val="24"/>
        </w:rPr>
        <w:t xml:space="preserve">, </w:t>
      </w:r>
      <w:r w:rsidR="003422F8">
        <w:rPr>
          <w:rFonts w:ascii="Arial" w:eastAsia="Arial" w:hAnsi="Arial" w:cs="Arial"/>
          <w:sz w:val="24"/>
          <w:szCs w:val="24"/>
        </w:rPr>
        <w:t>lassen sich einbinden.</w:t>
      </w:r>
      <w:r w:rsidR="00D63B67">
        <w:rPr>
          <w:rFonts w:ascii="Arial" w:eastAsia="Arial" w:hAnsi="Arial" w:cs="Arial"/>
          <w:sz w:val="24"/>
          <w:szCs w:val="24"/>
        </w:rPr>
        <w:t xml:space="preserve"> Und: Sollte schon eine Gebäudeleitsoftware in einem Betrieb vorhanden sein, lässt sich Kibi Scada problemlos damit verknüpfen.</w:t>
      </w:r>
    </w:p>
    <w:p w:rsidR="00D63B67" w:rsidRDefault="00D63B67" w:rsidP="00DD246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00C29" w:rsidRDefault="0066318F">
      <w:pPr>
        <w:spacing w:line="360" w:lineRule="auto"/>
        <w:jc w:val="right"/>
        <w:rPr>
          <w:rFonts w:ascii="Arial" w:eastAsia="Arial" w:hAnsi="Arial" w:cs="Arial"/>
          <w:i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i/>
          <w:sz w:val="24"/>
          <w:szCs w:val="24"/>
        </w:rPr>
        <w:t>www.hupfer.com</w:t>
      </w:r>
    </w:p>
    <w:p w:rsidR="00800C29" w:rsidRDefault="00800C29">
      <w:pPr>
        <w:spacing w:line="360" w:lineRule="auto"/>
        <w:ind w:right="2550"/>
        <w:jc w:val="both"/>
        <w:rPr>
          <w:rFonts w:ascii="Arial" w:eastAsia="Arial" w:hAnsi="Arial" w:cs="Arial"/>
          <w:b/>
          <w:sz w:val="24"/>
          <w:szCs w:val="24"/>
        </w:rPr>
      </w:pPr>
    </w:p>
    <w:p w:rsidR="00800C29" w:rsidRPr="00BF38FE" w:rsidRDefault="0066318F">
      <w:pPr>
        <w:spacing w:line="360" w:lineRule="auto"/>
        <w:ind w:right="2550"/>
        <w:jc w:val="both"/>
        <w:rPr>
          <w:rFonts w:ascii="Arial" w:eastAsia="Arial" w:hAnsi="Arial" w:cs="Arial"/>
          <w:b/>
          <w:sz w:val="24"/>
          <w:szCs w:val="24"/>
        </w:rPr>
      </w:pPr>
      <w:r w:rsidRPr="00BF38FE">
        <w:rPr>
          <w:rFonts w:ascii="Arial" w:eastAsia="Arial" w:hAnsi="Arial" w:cs="Arial"/>
          <w:b/>
          <w:sz w:val="24"/>
          <w:szCs w:val="24"/>
        </w:rPr>
        <w:t>Fotovorschläge (Quelle bitte Hupfer)</w:t>
      </w:r>
      <w:r w:rsidR="007A234B" w:rsidRPr="00BF38FE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00C29" w:rsidRDefault="0066318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F38FE">
        <w:rPr>
          <w:rFonts w:ascii="Arial" w:eastAsia="Arial" w:hAnsi="Arial" w:cs="Arial"/>
          <w:b/>
          <w:sz w:val="24"/>
          <w:szCs w:val="24"/>
        </w:rPr>
        <w:t>Zur Ansicht/zum Download bitte STRG + Klick auf die Fotonummer.</w:t>
      </w:r>
    </w:p>
    <w:p w:rsidR="008C52D9" w:rsidRPr="00BF38FE" w:rsidRDefault="002500DD">
      <w:pPr>
        <w:spacing w:line="360" w:lineRule="auto"/>
        <w:rPr>
          <w:rFonts w:ascii="Arial" w:eastAsia="Arial" w:hAnsi="Arial" w:cs="Arial"/>
          <w:sz w:val="24"/>
          <w:szCs w:val="24"/>
        </w:rPr>
      </w:pPr>
      <w:hyperlink r:id="rId7" w:history="1">
        <w:r w:rsidR="00BF38FE" w:rsidRPr="00BF38FE">
          <w:rPr>
            <w:rStyle w:val="Hyperlink"/>
            <w:rFonts w:ascii="Arial" w:eastAsia="Arial" w:hAnsi="Arial" w:cs="Arial"/>
            <w:b/>
            <w:sz w:val="24"/>
            <w:szCs w:val="24"/>
          </w:rPr>
          <w:t>Foto 1</w:t>
        </w:r>
      </w:hyperlink>
      <w:r w:rsidR="00BF38FE">
        <w:rPr>
          <w:rFonts w:ascii="Arial" w:eastAsia="Arial" w:hAnsi="Arial" w:cs="Arial"/>
          <w:b/>
          <w:sz w:val="24"/>
          <w:szCs w:val="24"/>
        </w:rPr>
        <w:t xml:space="preserve">: </w:t>
      </w:r>
      <w:r w:rsidR="00101E7B" w:rsidRPr="00BF38FE">
        <w:rPr>
          <w:rFonts w:ascii="Arial" w:eastAsia="Arial" w:hAnsi="Arial" w:cs="Arial"/>
          <w:sz w:val="24"/>
          <w:szCs w:val="24"/>
        </w:rPr>
        <w:t xml:space="preserve">Induktions-basierte Regeneriermodelle aus dem Hause Hupfer sind die ersten </w:t>
      </w:r>
      <w:r w:rsidR="008C52D9" w:rsidRPr="00BF38FE">
        <w:rPr>
          <w:rFonts w:ascii="Arial" w:eastAsia="Arial" w:hAnsi="Arial" w:cs="Arial"/>
          <w:sz w:val="24"/>
          <w:szCs w:val="24"/>
        </w:rPr>
        <w:t xml:space="preserve">Techniken, die Hupfer nun mit einer offenen OPC-UA-Schnittstelle nach DIN 18 898 ausstattet. In Pilotprojekten sind sie nun mit </w:t>
      </w:r>
      <w:r w:rsidR="00F63E00" w:rsidRPr="00BF38FE">
        <w:rPr>
          <w:rFonts w:ascii="Arial" w:eastAsia="Arial" w:hAnsi="Arial" w:cs="Arial"/>
          <w:sz w:val="24"/>
          <w:szCs w:val="24"/>
        </w:rPr>
        <w:t xml:space="preserve">bis zu </w:t>
      </w:r>
      <w:r w:rsidR="008C52D9" w:rsidRPr="00BF38FE">
        <w:rPr>
          <w:rFonts w:ascii="Arial" w:eastAsia="Arial" w:hAnsi="Arial" w:cs="Arial"/>
          <w:sz w:val="24"/>
          <w:szCs w:val="24"/>
        </w:rPr>
        <w:t xml:space="preserve">rund 90 Geräten in die neue Leitstandsoftware eingebunden. </w:t>
      </w:r>
    </w:p>
    <w:p w:rsidR="00800C29" w:rsidRDefault="002500DD">
      <w:pPr>
        <w:spacing w:line="360" w:lineRule="auto"/>
        <w:rPr>
          <w:rFonts w:ascii="Arial" w:eastAsia="Arial" w:hAnsi="Arial" w:cs="Arial"/>
          <w:sz w:val="24"/>
          <w:szCs w:val="24"/>
        </w:rPr>
      </w:pPr>
      <w:hyperlink r:id="rId8" w:history="1">
        <w:r w:rsidR="00BF38FE">
          <w:rPr>
            <w:rStyle w:val="Hyperlink"/>
            <w:rFonts w:ascii="Arial" w:eastAsia="Arial" w:hAnsi="Arial" w:cs="Arial"/>
            <w:b/>
            <w:sz w:val="24"/>
            <w:szCs w:val="24"/>
          </w:rPr>
          <w:t>Foto 2:</w:t>
        </w:r>
      </w:hyperlink>
      <w:r w:rsidR="008C52D9" w:rsidRPr="00BF38FE">
        <w:rPr>
          <w:rFonts w:ascii="Arial" w:eastAsia="Arial" w:hAnsi="Arial" w:cs="Arial"/>
          <w:sz w:val="24"/>
          <w:szCs w:val="24"/>
        </w:rPr>
        <w:t xml:space="preserve"> Auch in der täglichen Hupfer Betriebsverpflegung sind die</w:t>
      </w:r>
      <w:r w:rsidR="008C52D9">
        <w:rPr>
          <w:rFonts w:ascii="Arial" w:eastAsia="Arial" w:hAnsi="Arial" w:cs="Arial"/>
          <w:sz w:val="24"/>
          <w:szCs w:val="24"/>
        </w:rPr>
        <w:t xml:space="preserve"> verwendeten Techniken über ihre offene Schnittstelle in die Plattform Kibi Scada eingebunden.</w:t>
      </w:r>
    </w:p>
    <w:p w:rsidR="00800C29" w:rsidRDefault="00800C29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00C29" w:rsidRDefault="0066318F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Ansprechpartner</w:t>
      </w:r>
    </w:p>
    <w:p w:rsidR="00800C29" w:rsidRDefault="00663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Hupfer</w:t>
      </w:r>
      <w:r>
        <w:rPr>
          <w:rFonts w:ascii="Arial" w:eastAsia="Arial" w:hAnsi="Arial" w:cs="Arial"/>
          <w:color w:val="000000"/>
          <w:sz w:val="22"/>
          <w:szCs w:val="22"/>
        </w:rPr>
        <w:br/>
        <w:t>Marketing &amp; Öffentlichkeitsarbeit</w:t>
      </w:r>
    </w:p>
    <w:p w:rsidR="00800C29" w:rsidRDefault="0066318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Christoph Danne</w:t>
      </w:r>
    </w:p>
    <w:p w:rsidR="00800C29" w:rsidRDefault="0066318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Dieselstraße 20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48653 Coesfeld </w:t>
      </w:r>
      <w:r>
        <w:rPr>
          <w:rFonts w:ascii="Arial" w:eastAsia="Arial" w:hAnsi="Arial" w:cs="Arial"/>
          <w:color w:val="000000"/>
          <w:sz w:val="22"/>
          <w:szCs w:val="22"/>
        </w:rPr>
        <w:br/>
        <w:t>Fon 02541 - 805- 230</w:t>
      </w:r>
      <w:r>
        <w:rPr>
          <w:rFonts w:ascii="Arial" w:eastAsia="Arial" w:hAnsi="Arial" w:cs="Arial"/>
          <w:color w:val="000000"/>
          <w:sz w:val="22"/>
          <w:szCs w:val="22"/>
        </w:rPr>
        <w:br/>
        <w:t>Fax 02541 - 805- 209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c.danne@hupfer.com</w:t>
        </w:r>
      </w:hyperlink>
      <w:r>
        <w:rPr>
          <w:rFonts w:ascii="Arial" w:eastAsia="Arial" w:hAnsi="Arial" w:cs="Arial"/>
          <w:color w:val="FF0000"/>
          <w:sz w:val="22"/>
          <w:szCs w:val="22"/>
        </w:rPr>
        <w:t xml:space="preserve"> 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hyperlink r:id="rId10">
        <w:r>
          <w:rPr>
            <w:rFonts w:ascii="Arial" w:eastAsia="Arial" w:hAnsi="Arial" w:cs="Arial"/>
            <w:color w:val="000000"/>
            <w:sz w:val="22"/>
            <w:szCs w:val="22"/>
          </w:rPr>
          <w:t>www.hupfer.com</w:t>
        </w:r>
      </w:hyperlink>
    </w:p>
    <w:p w:rsidR="00800C29" w:rsidRDefault="00800C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00C29" w:rsidRDefault="00800C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lastRenderedPageBreak/>
        <w:t>Pressekontakt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Pressebüro Dirschauer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Claudia Dirschauer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Auf der Burgstädt 10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32312 Lübbecke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 05741 – 37 00 02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 05741 – 37 00 03</w:t>
      </w:r>
    </w:p>
    <w:p w:rsidR="00800C29" w:rsidRDefault="0066318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info@pressebuero-dirschauer.de</w:t>
      </w:r>
    </w:p>
    <w:sectPr w:rsidR="00800C29">
      <w:headerReference w:type="default" r:id="rId11"/>
      <w:footerReference w:type="default" r:id="rId12"/>
      <w:pgSz w:w="11906" w:h="16838"/>
      <w:pgMar w:top="2495" w:right="2408" w:bottom="153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87" w:rsidRDefault="00AE2087">
      <w:r>
        <w:separator/>
      </w:r>
    </w:p>
  </w:endnote>
  <w:endnote w:type="continuationSeparator" w:id="0">
    <w:p w:rsidR="00AE2087" w:rsidRDefault="00AE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29" w:rsidRDefault="00800C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87" w:rsidRDefault="00AE2087">
      <w:r>
        <w:separator/>
      </w:r>
    </w:p>
  </w:footnote>
  <w:footnote w:type="continuationSeparator" w:id="0">
    <w:p w:rsidR="00AE2087" w:rsidRDefault="00AE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29" w:rsidRDefault="006631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4697730</wp:posOffset>
          </wp:positionH>
          <wp:positionV relativeFrom="paragraph">
            <wp:posOffset>-76193</wp:posOffset>
          </wp:positionV>
          <wp:extent cx="1594884" cy="46800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884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29"/>
    <w:rsid w:val="00046A30"/>
    <w:rsid w:val="000B4FDF"/>
    <w:rsid w:val="000C2201"/>
    <w:rsid w:val="000D582A"/>
    <w:rsid w:val="00101E7B"/>
    <w:rsid w:val="00114B4E"/>
    <w:rsid w:val="001602E2"/>
    <w:rsid w:val="0016138C"/>
    <w:rsid w:val="001E6FEF"/>
    <w:rsid w:val="00212CEC"/>
    <w:rsid w:val="002500DD"/>
    <w:rsid w:val="00274500"/>
    <w:rsid w:val="002774C1"/>
    <w:rsid w:val="00283820"/>
    <w:rsid w:val="0028614B"/>
    <w:rsid w:val="00324B27"/>
    <w:rsid w:val="003422F8"/>
    <w:rsid w:val="00394A92"/>
    <w:rsid w:val="003A68E2"/>
    <w:rsid w:val="00403F91"/>
    <w:rsid w:val="00410B95"/>
    <w:rsid w:val="00455181"/>
    <w:rsid w:val="00484AD8"/>
    <w:rsid w:val="004F27ED"/>
    <w:rsid w:val="0051171C"/>
    <w:rsid w:val="00566F9C"/>
    <w:rsid w:val="00586CB8"/>
    <w:rsid w:val="00594D39"/>
    <w:rsid w:val="005A18F3"/>
    <w:rsid w:val="005B00FA"/>
    <w:rsid w:val="005B1AB6"/>
    <w:rsid w:val="005C17B4"/>
    <w:rsid w:val="005C40B6"/>
    <w:rsid w:val="005E115A"/>
    <w:rsid w:val="006078DD"/>
    <w:rsid w:val="0062400B"/>
    <w:rsid w:val="0066318F"/>
    <w:rsid w:val="0067480A"/>
    <w:rsid w:val="006C54CB"/>
    <w:rsid w:val="006F314A"/>
    <w:rsid w:val="00715E84"/>
    <w:rsid w:val="00722BBA"/>
    <w:rsid w:val="007350A6"/>
    <w:rsid w:val="00745CAF"/>
    <w:rsid w:val="00767D7F"/>
    <w:rsid w:val="0078350F"/>
    <w:rsid w:val="007A18ED"/>
    <w:rsid w:val="007A234B"/>
    <w:rsid w:val="007B6BE3"/>
    <w:rsid w:val="007D5888"/>
    <w:rsid w:val="007E64C0"/>
    <w:rsid w:val="007F530C"/>
    <w:rsid w:val="007F64BC"/>
    <w:rsid w:val="00800C29"/>
    <w:rsid w:val="00811ACD"/>
    <w:rsid w:val="00813252"/>
    <w:rsid w:val="008868BB"/>
    <w:rsid w:val="00892539"/>
    <w:rsid w:val="008A3D44"/>
    <w:rsid w:val="008B2A43"/>
    <w:rsid w:val="008B3854"/>
    <w:rsid w:val="008C2DE6"/>
    <w:rsid w:val="008C52D9"/>
    <w:rsid w:val="008F2549"/>
    <w:rsid w:val="0091348F"/>
    <w:rsid w:val="00915DBC"/>
    <w:rsid w:val="00942091"/>
    <w:rsid w:val="00945311"/>
    <w:rsid w:val="00974251"/>
    <w:rsid w:val="00976BCA"/>
    <w:rsid w:val="009A17B8"/>
    <w:rsid w:val="009A60F2"/>
    <w:rsid w:val="00A00637"/>
    <w:rsid w:val="00A44464"/>
    <w:rsid w:val="00A45C0E"/>
    <w:rsid w:val="00AB58F8"/>
    <w:rsid w:val="00AD3D09"/>
    <w:rsid w:val="00AE2087"/>
    <w:rsid w:val="00AF4F19"/>
    <w:rsid w:val="00B02849"/>
    <w:rsid w:val="00B379C3"/>
    <w:rsid w:val="00B535CB"/>
    <w:rsid w:val="00B939D5"/>
    <w:rsid w:val="00BF38FE"/>
    <w:rsid w:val="00C1271C"/>
    <w:rsid w:val="00C636EE"/>
    <w:rsid w:val="00C83670"/>
    <w:rsid w:val="00CB7D42"/>
    <w:rsid w:val="00CE0266"/>
    <w:rsid w:val="00D07DC7"/>
    <w:rsid w:val="00D13CA9"/>
    <w:rsid w:val="00D15513"/>
    <w:rsid w:val="00D211DE"/>
    <w:rsid w:val="00D34270"/>
    <w:rsid w:val="00D47955"/>
    <w:rsid w:val="00D527AA"/>
    <w:rsid w:val="00D63B67"/>
    <w:rsid w:val="00D71B00"/>
    <w:rsid w:val="00DB1367"/>
    <w:rsid w:val="00DB50CD"/>
    <w:rsid w:val="00DD2466"/>
    <w:rsid w:val="00DF19AD"/>
    <w:rsid w:val="00DF6E69"/>
    <w:rsid w:val="00E64CD2"/>
    <w:rsid w:val="00E85A0C"/>
    <w:rsid w:val="00EB4362"/>
    <w:rsid w:val="00EC19D3"/>
    <w:rsid w:val="00F01DC7"/>
    <w:rsid w:val="00F35C3F"/>
    <w:rsid w:val="00F5272A"/>
    <w:rsid w:val="00F63E00"/>
    <w:rsid w:val="00FB7933"/>
    <w:rsid w:val="00FC0E4A"/>
    <w:rsid w:val="00FD58A9"/>
    <w:rsid w:val="00FD712C"/>
    <w:rsid w:val="00FD7267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E657"/>
  <w15:docId w15:val="{A4DE0DC7-2B94-4B32-AD06-00E5DF2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spacing w:line="360" w:lineRule="auto"/>
      <w:jc w:val="center"/>
      <w:outlineLvl w:val="0"/>
    </w:pPr>
    <w:rPr>
      <w:rFonts w:ascii="Arial" w:eastAsia="Arial" w:hAnsi="Arial" w:cs="Arial"/>
      <w:b/>
      <w:smallCaps/>
      <w:sz w:val="32"/>
      <w:szCs w:val="32"/>
    </w:rPr>
  </w:style>
  <w:style w:type="paragraph" w:styleId="berschrift2">
    <w:name w:val="heading 2"/>
    <w:basedOn w:val="Standard"/>
    <w:next w:val="Standard"/>
    <w:pPr>
      <w:keepNext/>
      <w:spacing w:line="360" w:lineRule="auto"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berschrift3">
    <w:name w:val="heading 3"/>
    <w:basedOn w:val="Standard"/>
    <w:next w:val="Standard"/>
    <w:pPr>
      <w:keepNext/>
      <w:spacing w:line="360" w:lineRule="auto"/>
      <w:ind w:left="708"/>
      <w:jc w:val="right"/>
      <w:outlineLvl w:val="2"/>
    </w:pPr>
    <w:rPr>
      <w:rFonts w:ascii="Arial" w:eastAsia="Arial" w:hAnsi="Arial" w:cs="Arial"/>
      <w:smallCaps/>
      <w:sz w:val="24"/>
      <w:szCs w:val="24"/>
    </w:rPr>
  </w:style>
  <w:style w:type="paragraph" w:styleId="berschrift4">
    <w:name w:val="heading 4"/>
    <w:basedOn w:val="Standard"/>
    <w:next w:val="Standard"/>
    <w:pPr>
      <w:keepNext/>
      <w:spacing w:line="360" w:lineRule="auto"/>
      <w:jc w:val="right"/>
      <w:outlineLvl w:val="3"/>
    </w:pPr>
    <w:rPr>
      <w:rFonts w:ascii="Arial" w:eastAsia="Arial" w:hAnsi="Arial" w:cs="Arial"/>
      <w:smallCaps/>
      <w:sz w:val="24"/>
      <w:szCs w:val="24"/>
    </w:rPr>
  </w:style>
  <w:style w:type="paragraph" w:styleId="berschrift5">
    <w:name w:val="heading 5"/>
    <w:basedOn w:val="Standard"/>
    <w:next w:val="Standard"/>
    <w:pPr>
      <w:keepNext/>
      <w:jc w:val="center"/>
      <w:outlineLvl w:val="4"/>
    </w:pPr>
    <w:rPr>
      <w:rFonts w:ascii="Arial" w:eastAsia="Arial" w:hAnsi="Arial" w:cs="Arial"/>
      <w:b/>
    </w:rPr>
  </w:style>
  <w:style w:type="paragraph" w:styleId="berschrift6">
    <w:name w:val="heading 6"/>
    <w:basedOn w:val="Standard"/>
    <w:next w:val="Standard"/>
    <w:pPr>
      <w:keepNext/>
      <w:tabs>
        <w:tab w:val="left" w:pos="1701"/>
        <w:tab w:val="left" w:pos="3402"/>
        <w:tab w:val="left" w:pos="5103"/>
        <w:tab w:val="left" w:pos="6804"/>
        <w:tab w:val="left" w:pos="8505"/>
      </w:tabs>
      <w:jc w:val="both"/>
      <w:outlineLvl w:val="5"/>
    </w:pPr>
    <w:rPr>
      <w:rFonts w:ascii="Arial" w:eastAsia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2F7A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7A04"/>
  </w:style>
  <w:style w:type="paragraph" w:styleId="Fuzeile">
    <w:name w:val="footer"/>
    <w:basedOn w:val="Standard"/>
    <w:link w:val="FuzeileZchn"/>
    <w:uiPriority w:val="99"/>
    <w:unhideWhenUsed/>
    <w:rsid w:val="002F7A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7A04"/>
  </w:style>
  <w:style w:type="character" w:styleId="Hyperlink">
    <w:name w:val="Hyperlink"/>
    <w:basedOn w:val="Absatz-Standardschriftart"/>
    <w:uiPriority w:val="99"/>
    <w:unhideWhenUsed/>
    <w:rsid w:val="00C459D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22368"/>
    <w:pPr>
      <w:spacing w:before="100" w:beforeAutospacing="1" w:after="100" w:afterAutospacing="1"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2C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147C1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B58C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4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4A2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uiPriority w:val="99"/>
    <w:unhideWhenUsed/>
    <w:rsid w:val="00F4416E"/>
    <w:pPr>
      <w:autoSpaceDE w:val="0"/>
      <w:autoSpaceDN w:val="0"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F4416E"/>
  </w:style>
  <w:style w:type="paragraph" w:customStyle="1" w:styleId="Slogan">
    <w:name w:val="Slogan"/>
    <w:basedOn w:val="Standard"/>
    <w:rsid w:val="00F4416E"/>
    <w:pPr>
      <w:suppressAutoHyphens/>
    </w:pPr>
    <w:rPr>
      <w:rFonts w:ascii="Arial" w:hAnsi="Arial"/>
      <w:lang w:eastAsia="ar-SA"/>
    </w:rPr>
  </w:style>
  <w:style w:type="character" w:customStyle="1" w:styleId="WW8Num4z1">
    <w:name w:val="WW8Num4z1"/>
    <w:rsid w:val="009E5F33"/>
    <w:rPr>
      <w:rFonts w:ascii="Courier New" w:hAnsi="Courier New"/>
    </w:rPr>
  </w:style>
  <w:style w:type="paragraph" w:styleId="Funotentext">
    <w:name w:val="footnote text"/>
    <w:basedOn w:val="Standard"/>
    <w:link w:val="FunotentextZchn"/>
    <w:semiHidden/>
    <w:rsid w:val="009E5F33"/>
    <w:pPr>
      <w:suppressAutoHyphens/>
    </w:pPr>
    <w:rPr>
      <w:rFonts w:ascii="Arial" w:hAnsi="Arial"/>
      <w:lang w:eastAsia="ar-SA"/>
    </w:rPr>
  </w:style>
  <w:style w:type="character" w:customStyle="1" w:styleId="FunotentextZchn">
    <w:name w:val="Fußnotentext Zchn"/>
    <w:basedOn w:val="Absatz-Standardschriftart"/>
    <w:link w:val="Funotentext"/>
    <w:semiHidden/>
    <w:rsid w:val="009E5F33"/>
    <w:rPr>
      <w:rFonts w:ascii="Arial" w:hAnsi="Arial"/>
      <w:lang w:eastAsia="ar-SA"/>
    </w:rPr>
  </w:style>
  <w:style w:type="character" w:styleId="Funotenzeichen">
    <w:name w:val="footnote reference"/>
    <w:semiHidden/>
    <w:rsid w:val="009E5F33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216455"/>
    <w:rPr>
      <w:i/>
      <w:iCs/>
    </w:rPr>
  </w:style>
  <w:style w:type="character" w:customStyle="1" w:styleId="TitelZchn">
    <w:name w:val="Titel Zchn"/>
    <w:basedOn w:val="Absatz-Standardschriftart"/>
    <w:link w:val="Titel"/>
    <w:rsid w:val="00B77D31"/>
    <w:rPr>
      <w:b/>
      <w:sz w:val="72"/>
      <w:szCs w:val="7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70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70B8F"/>
    <w:rPr>
      <w:rFonts w:ascii="Courier New" w:hAnsi="Courier New" w:cs="Courier New"/>
    </w:rPr>
  </w:style>
  <w:style w:type="character" w:styleId="Fett">
    <w:name w:val="Strong"/>
    <w:basedOn w:val="Absatz-Standardschriftart"/>
    <w:uiPriority w:val="22"/>
    <w:qFormat/>
    <w:rsid w:val="00394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buero-dirschauer.de/kundenserver/HUPFER/InduxMittag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sebuero-dirschauer.de/kundenserver/HUPFER/Indux_Abend1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upf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danne@hupfe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0IlEk3ZU1zPMTf1/ELXVvjALGg==">AMUW2mUJ1FfpvOFK6lBsn7MbIZyoOMPRFopLELV3kf1uIc/lGVsIutW2nQKaBYKEFRoUHyTISreyva/NFASec8z1TFYjScXsHawh4G3d/Dp83IAiitw4ZWaBlMZrIhhNEUsyTytW5D5r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Dirschauer</dc:creator>
  <cp:lastModifiedBy>Claudia Dirschauer</cp:lastModifiedBy>
  <cp:revision>6</cp:revision>
  <dcterms:created xsi:type="dcterms:W3CDTF">2024-03-06T14:53:00Z</dcterms:created>
  <dcterms:modified xsi:type="dcterms:W3CDTF">2024-03-06T14:56:00Z</dcterms:modified>
</cp:coreProperties>
</file>